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hellblau"/>
        <w:tblpPr w:leftFromText="141" w:rightFromText="141" w:vertAnchor="text" w:horzAnchor="margin" w:tblpY="84"/>
        <w:tblW w:w="9667" w:type="dxa"/>
        <w:tblLook w:val="04A0" w:firstRow="1" w:lastRow="0" w:firstColumn="1" w:lastColumn="0" w:noHBand="0" w:noVBand="1"/>
      </w:tblPr>
      <w:tblGrid>
        <w:gridCol w:w="3372"/>
        <w:gridCol w:w="2552"/>
        <w:gridCol w:w="3743"/>
      </w:tblGrid>
      <w:tr w:rsidR="00FE6BFC" w:rsidRPr="00C05D91" w:rsidTr="00182EF4">
        <w:trPr>
          <w:trHeight w:val="1925"/>
        </w:trPr>
        <w:tc>
          <w:tcPr>
            <w:tcW w:w="3372" w:type="dxa"/>
            <w:vAlign w:val="center"/>
          </w:tcPr>
          <w:p w:rsidR="00FE6BFC" w:rsidRPr="00C05D91" w:rsidRDefault="00FE6BFC" w:rsidP="00182EF4">
            <w:pPr>
              <w:jc w:val="center"/>
            </w:pPr>
            <w:r w:rsidRPr="00C05D91">
              <w:t>Zentral</w:t>
            </w:r>
            <w:r w:rsidR="00703CD9" w:rsidRPr="00C05D91">
              <w:t>a</w:t>
            </w:r>
            <w:r w:rsidRPr="00C05D91">
              <w:t>bitur</w:t>
            </w:r>
            <w:r w:rsidR="00182EF4">
              <w:br/>
            </w:r>
            <w:r w:rsidRPr="00C05D91">
              <w:t>2025</w:t>
            </w:r>
          </w:p>
        </w:tc>
        <w:tc>
          <w:tcPr>
            <w:tcW w:w="2552" w:type="dxa"/>
            <w:vAlign w:val="center"/>
          </w:tcPr>
          <w:p w:rsidR="00FE6BFC" w:rsidRPr="00C05D91" w:rsidRDefault="00A2357F" w:rsidP="00F7400A">
            <w:pPr>
              <w:jc w:val="center"/>
            </w:pPr>
            <w:r w:rsidRPr="00C05D91">
              <w:t>Deutsch</w:t>
            </w:r>
          </w:p>
        </w:tc>
        <w:tc>
          <w:tcPr>
            <w:tcW w:w="3743" w:type="dxa"/>
            <w:vAlign w:val="center"/>
          </w:tcPr>
          <w:p w:rsidR="00FE6BFC" w:rsidRPr="00C05D91" w:rsidRDefault="00FE6BFC" w:rsidP="00F7400A">
            <w:pPr>
              <w:jc w:val="center"/>
            </w:pPr>
            <w:r w:rsidRPr="00C05D91">
              <w:t>Material</w:t>
            </w:r>
            <w:r w:rsidR="00D61C0B" w:rsidRPr="00C05D91">
              <w:br/>
            </w:r>
            <w:r w:rsidRPr="00C05D91">
              <w:t>für Prüflinge</w:t>
            </w:r>
          </w:p>
        </w:tc>
      </w:tr>
      <w:tr w:rsidR="00FE6BFC" w:rsidRPr="00C05D91" w:rsidTr="00182E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366"/>
        </w:trPr>
        <w:tc>
          <w:tcPr>
            <w:tcW w:w="3372" w:type="dxa"/>
            <w:vAlign w:val="center"/>
          </w:tcPr>
          <w:p w:rsidR="00FE6BFC" w:rsidRPr="00C05D91" w:rsidRDefault="00A60692" w:rsidP="00F7400A">
            <w:pPr>
              <w:jc w:val="center"/>
            </w:pPr>
            <w:r>
              <w:t>Aufgabe III</w:t>
            </w:r>
          </w:p>
        </w:tc>
        <w:tc>
          <w:tcPr>
            <w:tcW w:w="2552" w:type="dxa"/>
            <w:vAlign w:val="center"/>
          </w:tcPr>
          <w:p w:rsidR="00FE6BFC" w:rsidRPr="00C05D91" w:rsidRDefault="00922001" w:rsidP="00F7400A">
            <w:pPr>
              <w:jc w:val="center"/>
            </w:pPr>
            <w:proofErr w:type="spellStart"/>
            <w:r w:rsidRPr="00C05D91">
              <w:t>e</w:t>
            </w:r>
            <w:r w:rsidR="00D23E0B" w:rsidRPr="00C05D91">
              <w:t>A</w:t>
            </w:r>
            <w:proofErr w:type="spellEnd"/>
          </w:p>
        </w:tc>
        <w:tc>
          <w:tcPr>
            <w:tcW w:w="3743" w:type="dxa"/>
            <w:vAlign w:val="center"/>
          </w:tcPr>
          <w:p w:rsidR="00FE6BFC" w:rsidRPr="00C05D91" w:rsidRDefault="005E4F71" w:rsidP="00182EF4">
            <w:pPr>
              <w:jc w:val="center"/>
            </w:pPr>
            <w:r w:rsidRPr="00C05D91">
              <w:t>Prüfungszeit</w:t>
            </w:r>
            <w:r w:rsidR="00F7400A">
              <w:t>:</w:t>
            </w:r>
            <w:r w:rsidR="00182EF4">
              <w:br/>
            </w:r>
            <w:r w:rsidR="00C05D91" w:rsidRPr="00C05D91">
              <w:t>31</w:t>
            </w:r>
            <w:r w:rsidR="00D23E0B" w:rsidRPr="00C05D91">
              <w:t>5</w:t>
            </w:r>
            <w:r w:rsidR="00FE6BFC" w:rsidRPr="00C05D91">
              <w:t xml:space="preserve"> min</w:t>
            </w:r>
          </w:p>
        </w:tc>
      </w:tr>
    </w:tbl>
    <w:p w:rsidR="00C23F53" w:rsidRPr="00C05D91" w:rsidRDefault="00C23F53" w:rsidP="00C05D91"/>
    <w:p w:rsidR="00062B19" w:rsidRDefault="00062B19" w:rsidP="00062B19">
      <w:r>
        <w:t>Name: _______________</w:t>
      </w:r>
    </w:p>
    <w:p w:rsidR="001D40D3" w:rsidRDefault="005F57E8" w:rsidP="001D40D3">
      <w:pPr>
        <w:pStyle w:val="berschrift1"/>
      </w:pPr>
      <w:bookmarkStart w:id="0" w:name="_GoBack"/>
      <w:bookmarkEnd w:id="0"/>
      <w:r>
        <w:br w:type="page"/>
      </w:r>
      <w:r w:rsidR="001D40D3">
        <w:lastRenderedPageBreak/>
        <w:t>Aufgabenart</w:t>
      </w:r>
    </w:p>
    <w:p w:rsidR="001D40D3" w:rsidRDefault="001D40D3" w:rsidP="00F7400A">
      <w:pPr>
        <w:pStyle w:val="berschrift2"/>
      </w:pPr>
      <w:r>
        <w:t>Textbezogenes Schreiben: Interpretation literarischer Texte</w:t>
      </w:r>
    </w:p>
    <w:p w:rsidR="001D40D3" w:rsidRDefault="001D40D3" w:rsidP="001D40D3">
      <w:pPr>
        <w:spacing w:before="0" w:line="276" w:lineRule="auto"/>
      </w:pPr>
    </w:p>
    <w:p w:rsidR="001D40D3" w:rsidRDefault="001D40D3" w:rsidP="001D40D3">
      <w:pPr>
        <w:pStyle w:val="berschrift1"/>
      </w:pPr>
      <w:r>
        <w:t>Aufgabenstellung</w:t>
      </w:r>
    </w:p>
    <w:p w:rsidR="001D40D3" w:rsidRDefault="001D40D3" w:rsidP="001D40D3">
      <w:pPr>
        <w:pStyle w:val="Liste"/>
      </w:pPr>
      <w:r>
        <w:t>1.</w:t>
      </w:r>
      <w:r w:rsidR="00182EF4">
        <w:tab/>
        <w:t>Interpretieren Sie das Gedicht</w:t>
      </w:r>
      <w:r w:rsidR="00182EF4">
        <w:br/>
      </w:r>
      <w:r>
        <w:t>„Im Herbst 1775“ von Johann Wolfgang Goethe.</w:t>
      </w:r>
    </w:p>
    <w:p w:rsidR="001D40D3" w:rsidRDefault="00182EF4" w:rsidP="001D40D3">
      <w:pPr>
        <w:pStyle w:val="Liste"/>
      </w:pPr>
      <w:r>
        <w:t>2.</w:t>
      </w:r>
      <w:r>
        <w:tab/>
        <w:t>Vergleichen Sie das Gedicht</w:t>
      </w:r>
      <w:r>
        <w:br/>
      </w:r>
      <w:r w:rsidR="001D40D3">
        <w:t>„</w:t>
      </w:r>
      <w:r>
        <w:t>Im Herbst 1775“ mit dem Gedicht</w:t>
      </w:r>
      <w:r>
        <w:br/>
      </w:r>
      <w:r w:rsidR="001D40D3">
        <w:t>„In den Nachmittag geflüstert“ von Georg Trakl unter dem Gesichtspunkt der Motivgestaltung. Be</w:t>
      </w:r>
      <w:r>
        <w:t>rücksichtigen</w:t>
      </w:r>
      <w:r>
        <w:br/>
      </w:r>
      <w:r w:rsidR="001D40D3">
        <w:t>Sie dabei sowohl inhaltliche als auch sprachliche und formale Aspekte.</w:t>
      </w:r>
    </w:p>
    <w:p w:rsidR="001D40D3" w:rsidRDefault="001D40D3">
      <w:pPr>
        <w:spacing w:before="0" w:line="276" w:lineRule="auto"/>
      </w:pPr>
      <w:r>
        <w:br w:type="page"/>
      </w:r>
    </w:p>
    <w:p w:rsidR="001D40D3" w:rsidRPr="00182EF4" w:rsidRDefault="001D40D3" w:rsidP="001D40D3">
      <w:pPr>
        <w:pStyle w:val="berschrift3"/>
        <w:rPr>
          <w:b/>
        </w:rPr>
      </w:pPr>
      <w:r w:rsidRPr="00182EF4">
        <w:rPr>
          <w:b/>
        </w:rPr>
        <w:lastRenderedPageBreak/>
        <w:t>Hinweis zur Bewertung:</w:t>
      </w:r>
    </w:p>
    <w:p w:rsidR="00F7400A" w:rsidRDefault="001D40D3" w:rsidP="001D40D3">
      <w:pPr>
        <w:spacing w:before="0" w:line="276" w:lineRule="auto"/>
      </w:pPr>
      <w:proofErr w:type="spellStart"/>
      <w:r>
        <w:t>Verstehensleistung</w:t>
      </w:r>
      <w:proofErr w:type="spellEnd"/>
      <w:r>
        <w:t>:</w:t>
      </w:r>
    </w:p>
    <w:p w:rsidR="001D40D3" w:rsidRDefault="001D40D3" w:rsidP="001D40D3">
      <w:pPr>
        <w:spacing w:before="0" w:line="276" w:lineRule="auto"/>
      </w:pPr>
      <w:r>
        <w:t>70 % der Gesamtnote, davon:</w:t>
      </w:r>
    </w:p>
    <w:p w:rsidR="001D40D3" w:rsidRDefault="001D40D3" w:rsidP="00F7400A">
      <w:pPr>
        <w:pStyle w:val="Liste"/>
      </w:pPr>
      <w:r>
        <w:t>•</w:t>
      </w:r>
      <w:r>
        <w:tab/>
        <w:t xml:space="preserve">Teilaufgabe 1: 60 % </w:t>
      </w:r>
    </w:p>
    <w:p w:rsidR="001D40D3" w:rsidRDefault="001D40D3" w:rsidP="00F7400A">
      <w:pPr>
        <w:pStyle w:val="Liste"/>
      </w:pPr>
      <w:r>
        <w:t>•</w:t>
      </w:r>
      <w:r>
        <w:tab/>
        <w:t>Teilaufgabe 2: 40 %</w:t>
      </w:r>
    </w:p>
    <w:p w:rsidR="00182EF4" w:rsidRDefault="00182EF4" w:rsidP="00F7400A">
      <w:pPr>
        <w:pStyle w:val="Liste"/>
      </w:pPr>
    </w:p>
    <w:p w:rsidR="00F7400A" w:rsidRDefault="00F7400A" w:rsidP="001D40D3">
      <w:pPr>
        <w:spacing w:before="0" w:line="276" w:lineRule="auto"/>
      </w:pPr>
      <w:r>
        <w:t>Darstellungsleistung:</w:t>
      </w:r>
    </w:p>
    <w:p w:rsidR="001D40D3" w:rsidRDefault="001D40D3" w:rsidP="001D40D3">
      <w:pPr>
        <w:spacing w:before="0" w:line="276" w:lineRule="auto"/>
      </w:pPr>
      <w:r>
        <w:t>30 % der Gesamtnote</w:t>
      </w:r>
    </w:p>
    <w:p w:rsidR="00F7400A" w:rsidRDefault="00F7400A">
      <w:pPr>
        <w:spacing w:before="0" w:line="276" w:lineRule="auto"/>
        <w:sectPr w:rsidR="00F7400A" w:rsidSect="00585A2F">
          <w:footerReference w:type="default" r:id="rId7"/>
          <w:pgSz w:w="11906" w:h="16838" w:code="9"/>
          <w:pgMar w:top="1418" w:right="1418" w:bottom="1134" w:left="1418" w:header="709" w:footer="389" w:gutter="0"/>
          <w:cols w:space="708"/>
          <w:docGrid w:linePitch="490"/>
        </w:sectPr>
      </w:pPr>
    </w:p>
    <w:p w:rsidR="001D40D3" w:rsidRPr="00F7400A" w:rsidRDefault="001D40D3" w:rsidP="00F7400A">
      <w:pPr>
        <w:pStyle w:val="berschrift1"/>
      </w:pPr>
      <w:r w:rsidRPr="00F7400A">
        <w:lastRenderedPageBreak/>
        <w:t>Material 1</w:t>
      </w:r>
    </w:p>
    <w:p w:rsidR="001D40D3" w:rsidRDefault="001D40D3" w:rsidP="001D40D3">
      <w:pPr>
        <w:pStyle w:val="berschrift2"/>
      </w:pPr>
      <w:r>
        <w:t>Johann Wolfgang Goethe</w:t>
      </w:r>
      <w:r w:rsidR="00182EF4">
        <w:br/>
      </w:r>
      <w:r w:rsidR="00585A2F">
        <w:t>(1749-1832):</w:t>
      </w:r>
      <w:r w:rsidR="00585A2F">
        <w:br/>
      </w:r>
      <w:r>
        <w:t>Im Herbst 1775 (1775)</w:t>
      </w:r>
    </w:p>
    <w:p w:rsidR="001D40D3" w:rsidRDefault="001D40D3" w:rsidP="001D40D3">
      <w:pPr>
        <w:spacing w:before="0" w:line="276" w:lineRule="auto"/>
      </w:pPr>
    </w:p>
    <w:p w:rsidR="001D40D3" w:rsidRDefault="001D40D3" w:rsidP="001D40D3">
      <w:pPr>
        <w:spacing w:before="0" w:line="276" w:lineRule="auto"/>
      </w:pPr>
      <w:r>
        <w:t>(abgedruckt in: Johann Wolfgang Goethe: Werke, Kommentare und Register. Hamb</w:t>
      </w:r>
      <w:r w:rsidR="00182EF4">
        <w:t xml:space="preserve">urger Ausgabe in 14 Bänden. </w:t>
      </w:r>
      <w:proofErr w:type="spellStart"/>
      <w:r w:rsidR="00182EF4">
        <w:t>Hg</w:t>
      </w:r>
      <w:proofErr w:type="spellEnd"/>
      <w:r w:rsidR="00182EF4">
        <w:t>.</w:t>
      </w:r>
      <w:r w:rsidR="00182EF4">
        <w:br/>
      </w:r>
      <w:r>
        <w:t xml:space="preserve">von Erich </w:t>
      </w:r>
      <w:proofErr w:type="spellStart"/>
      <w:r>
        <w:t>Trunz</w:t>
      </w:r>
      <w:proofErr w:type="spellEnd"/>
      <w:r>
        <w:t xml:space="preserve">. Band 1. München: C. H. </w:t>
      </w:r>
      <w:proofErr w:type="spellStart"/>
      <w:r>
        <w:t>Beck</w:t>
      </w:r>
      <w:r w:rsidR="00585A2F">
        <w:t>’sche</w:t>
      </w:r>
      <w:proofErr w:type="spellEnd"/>
      <w:r w:rsidR="00585A2F">
        <w:t xml:space="preserve"> Verlagsbuchhandlung 1989,</w:t>
      </w:r>
      <w:r w:rsidR="00585A2F">
        <w:br/>
      </w:r>
      <w:r>
        <w:t>S. 103 f.)</w:t>
      </w:r>
    </w:p>
    <w:p w:rsidR="00585A2F" w:rsidRDefault="00585A2F" w:rsidP="001D40D3">
      <w:pPr>
        <w:spacing w:before="0" w:line="276" w:lineRule="auto"/>
        <w:sectPr w:rsidR="00585A2F" w:rsidSect="00182EF4">
          <w:pgSz w:w="11906" w:h="16838" w:code="9"/>
          <w:pgMar w:top="1418" w:right="1418" w:bottom="1134" w:left="1418" w:header="709" w:footer="429" w:gutter="0"/>
          <w:cols w:space="708"/>
          <w:docGrid w:linePitch="544"/>
        </w:sectPr>
      </w:pPr>
    </w:p>
    <w:p w:rsidR="001D40D3" w:rsidRDefault="001D40D3" w:rsidP="001D40D3">
      <w:pPr>
        <w:pStyle w:val="Listenfortsetzung"/>
      </w:pPr>
      <w:r>
        <w:lastRenderedPageBreak/>
        <w:t>Fetter grüne, du Laub,</w:t>
      </w:r>
    </w:p>
    <w:p w:rsidR="001D40D3" w:rsidRDefault="001D40D3" w:rsidP="001D40D3">
      <w:pPr>
        <w:pStyle w:val="Listenfortsetzung"/>
      </w:pPr>
      <w:r>
        <w:t>Das Rebengeländer,</w:t>
      </w:r>
    </w:p>
    <w:p w:rsidR="001D40D3" w:rsidRDefault="001D40D3" w:rsidP="001D40D3">
      <w:pPr>
        <w:pStyle w:val="Listenfortsetzung"/>
      </w:pPr>
      <w:r>
        <w:t>Hier mein Fenster herauf.</w:t>
      </w:r>
    </w:p>
    <w:p w:rsidR="001D40D3" w:rsidRDefault="001D40D3" w:rsidP="001D40D3">
      <w:pPr>
        <w:pStyle w:val="Listenfortsetzung"/>
      </w:pPr>
      <w:r>
        <w:t xml:space="preserve">Gedrängter </w:t>
      </w:r>
      <w:proofErr w:type="spellStart"/>
      <w:r>
        <w:t>quillet</w:t>
      </w:r>
      <w:proofErr w:type="spellEnd"/>
      <w:r>
        <w:t xml:space="preserve"> </w:t>
      </w:r>
      <w:r w:rsidRPr="00182EF4">
        <w:rPr>
          <w:b/>
        </w:rPr>
        <w:t>[1]</w:t>
      </w:r>
      <w:r>
        <w:t>,</w:t>
      </w:r>
    </w:p>
    <w:p w:rsidR="001D40D3" w:rsidRDefault="001D40D3" w:rsidP="001D40D3">
      <w:pPr>
        <w:pStyle w:val="Liste"/>
      </w:pPr>
      <w:r>
        <w:t>5</w:t>
      </w:r>
      <w:r>
        <w:tab/>
        <w:t>Zwillingsbeeren, und reifet</w:t>
      </w:r>
    </w:p>
    <w:p w:rsidR="001D40D3" w:rsidRDefault="001D40D3" w:rsidP="001D40D3">
      <w:pPr>
        <w:pStyle w:val="Listenfortsetzung"/>
      </w:pPr>
      <w:r>
        <w:t>Schneller und glänzend voller.</w:t>
      </w:r>
    </w:p>
    <w:p w:rsidR="001D40D3" w:rsidRDefault="001D40D3" w:rsidP="001D40D3">
      <w:pPr>
        <w:pStyle w:val="Listenfortsetzung"/>
      </w:pPr>
      <w:r>
        <w:t>Euch brütet der Mutter Sonne</w:t>
      </w:r>
    </w:p>
    <w:p w:rsidR="001D40D3" w:rsidRDefault="001D40D3" w:rsidP="001D40D3">
      <w:pPr>
        <w:pStyle w:val="Listenfortsetzung"/>
      </w:pPr>
      <w:r>
        <w:t xml:space="preserve">Scheideblick, euch </w:t>
      </w:r>
      <w:proofErr w:type="spellStart"/>
      <w:r>
        <w:t>umsäuselt</w:t>
      </w:r>
      <w:proofErr w:type="spellEnd"/>
    </w:p>
    <w:p w:rsidR="001D40D3" w:rsidRDefault="001D40D3" w:rsidP="001D40D3">
      <w:pPr>
        <w:pStyle w:val="Listenfortsetzung"/>
      </w:pPr>
      <w:r>
        <w:t>Des holden Himmels</w:t>
      </w:r>
    </w:p>
    <w:p w:rsidR="001D40D3" w:rsidRDefault="001D40D3" w:rsidP="001D40D3">
      <w:pPr>
        <w:pStyle w:val="Liste"/>
      </w:pPr>
      <w:r>
        <w:t>10</w:t>
      </w:r>
      <w:r>
        <w:tab/>
        <w:t>Fruchtende Fülle.</w:t>
      </w:r>
    </w:p>
    <w:p w:rsidR="001D40D3" w:rsidRDefault="001D40D3" w:rsidP="001D40D3">
      <w:pPr>
        <w:pStyle w:val="Listenfortsetzung"/>
      </w:pPr>
      <w:r>
        <w:t>Euch kühlet des Monds</w:t>
      </w:r>
    </w:p>
    <w:p w:rsidR="001D40D3" w:rsidRDefault="001D40D3" w:rsidP="001D40D3">
      <w:pPr>
        <w:pStyle w:val="Listenfortsetzung"/>
      </w:pPr>
      <w:r>
        <w:t>Freundlicher Zauberhauch,</w:t>
      </w:r>
    </w:p>
    <w:p w:rsidR="001D40D3" w:rsidRDefault="001D40D3" w:rsidP="001D40D3">
      <w:pPr>
        <w:pStyle w:val="Listenfortsetzung"/>
      </w:pPr>
      <w:r>
        <w:t>Und euch betauen, ach,</w:t>
      </w:r>
    </w:p>
    <w:p w:rsidR="001D40D3" w:rsidRDefault="001D40D3" w:rsidP="001D40D3">
      <w:pPr>
        <w:pStyle w:val="Listenfortsetzung"/>
      </w:pPr>
      <w:r>
        <w:t>Aus diesen Augen</w:t>
      </w:r>
    </w:p>
    <w:p w:rsidR="001D40D3" w:rsidRDefault="001D40D3" w:rsidP="001D40D3">
      <w:pPr>
        <w:pStyle w:val="Liste"/>
      </w:pPr>
      <w:r>
        <w:t>15</w:t>
      </w:r>
      <w:r>
        <w:tab/>
        <w:t>Der ewig belebenden Liebe</w:t>
      </w:r>
    </w:p>
    <w:p w:rsidR="001D40D3" w:rsidRDefault="001D40D3" w:rsidP="001D40D3">
      <w:pPr>
        <w:pStyle w:val="Listenfortsetzung"/>
      </w:pPr>
      <w:r>
        <w:t>Voll schwellende Tränen.</w:t>
      </w:r>
    </w:p>
    <w:p w:rsidR="001D40D3" w:rsidRDefault="001D40D3" w:rsidP="00182EF4">
      <w:pPr>
        <w:spacing w:before="0" w:after="0" w:line="276" w:lineRule="auto"/>
      </w:pPr>
    </w:p>
    <w:p w:rsidR="001D40D3" w:rsidRDefault="001D40D3" w:rsidP="001D40D3">
      <w:pPr>
        <w:spacing w:before="0" w:line="276" w:lineRule="auto"/>
      </w:pPr>
      <w:r w:rsidRPr="00182EF4">
        <w:rPr>
          <w:b/>
        </w:rPr>
        <w:t>[1]</w:t>
      </w:r>
      <w:r>
        <w:t xml:space="preserve"> </w:t>
      </w:r>
      <w:r w:rsidRPr="001D40D3">
        <w:t>Imperativ Plural zu dem Verb „quellen“</w:t>
      </w:r>
    </w:p>
    <w:p w:rsidR="00585A2F" w:rsidRDefault="00585A2F" w:rsidP="001D40D3">
      <w:pPr>
        <w:pStyle w:val="berschrift1"/>
        <w:sectPr w:rsidR="00585A2F" w:rsidSect="00585A2F">
          <w:pgSz w:w="11906" w:h="16838" w:code="9"/>
          <w:pgMar w:top="1418" w:right="1418" w:bottom="1134" w:left="1418" w:header="709" w:footer="105" w:gutter="0"/>
          <w:cols w:space="708"/>
          <w:docGrid w:linePitch="544"/>
        </w:sectPr>
      </w:pPr>
    </w:p>
    <w:p w:rsidR="001D40D3" w:rsidRDefault="001D40D3" w:rsidP="001D40D3">
      <w:pPr>
        <w:pStyle w:val="berschrift1"/>
      </w:pPr>
      <w:r>
        <w:lastRenderedPageBreak/>
        <w:t>Material 2</w:t>
      </w:r>
    </w:p>
    <w:p w:rsidR="001D40D3" w:rsidRDefault="00585A2F" w:rsidP="001D40D3">
      <w:pPr>
        <w:pStyle w:val="berschrift2"/>
      </w:pPr>
      <w:r>
        <w:t>Georg Trakl (1887-1914):</w:t>
      </w:r>
      <w:r>
        <w:br/>
      </w:r>
      <w:r w:rsidR="001D40D3">
        <w:t>In den Nachmittag geflüstert (1912)</w:t>
      </w:r>
    </w:p>
    <w:p w:rsidR="001D40D3" w:rsidRDefault="001D40D3" w:rsidP="001D40D3">
      <w:pPr>
        <w:spacing w:before="0" w:line="276" w:lineRule="auto"/>
      </w:pPr>
    </w:p>
    <w:p w:rsidR="001D40D3" w:rsidRDefault="001D40D3" w:rsidP="001D40D3">
      <w:pPr>
        <w:spacing w:before="0" w:line="276" w:lineRule="auto"/>
      </w:pPr>
      <w:r>
        <w:t xml:space="preserve">(abgedruckt in: Georg Trakl: Sämtliche Werke und Briefwechsel. Innsbrucker Ausgabe. Band 2. </w:t>
      </w:r>
      <w:proofErr w:type="spellStart"/>
      <w:r>
        <w:t>Hg</w:t>
      </w:r>
      <w:proofErr w:type="spellEnd"/>
      <w:r>
        <w:t xml:space="preserve">. von Eberhard Sauermann und Hermann </w:t>
      </w:r>
      <w:proofErr w:type="spellStart"/>
      <w:r>
        <w:t>Zwerschina</w:t>
      </w:r>
      <w:proofErr w:type="spellEnd"/>
      <w:r>
        <w:t xml:space="preserve">. Basel/Frankfurt am Main: </w:t>
      </w:r>
      <w:proofErr w:type="spellStart"/>
      <w:r>
        <w:t>Stroemfeld</w:t>
      </w:r>
      <w:proofErr w:type="spellEnd"/>
      <w:r>
        <w:t>/Roter Stern 1995, S. 151)</w:t>
      </w:r>
    </w:p>
    <w:p w:rsidR="00585A2F" w:rsidRDefault="00585A2F" w:rsidP="001D40D3">
      <w:pPr>
        <w:spacing w:before="0" w:line="276" w:lineRule="auto"/>
        <w:sectPr w:rsidR="00585A2F" w:rsidSect="00585A2F">
          <w:pgSz w:w="16838" w:h="11906" w:orient="landscape" w:code="9"/>
          <w:pgMar w:top="1418" w:right="1418" w:bottom="1418" w:left="1134" w:header="709" w:footer="146" w:gutter="0"/>
          <w:cols w:space="708"/>
          <w:docGrid w:linePitch="544"/>
        </w:sectPr>
      </w:pPr>
    </w:p>
    <w:p w:rsidR="001D40D3" w:rsidRDefault="00585A2F" w:rsidP="00585A2F">
      <w:pPr>
        <w:pStyle w:val="Liste"/>
      </w:pPr>
      <w:r>
        <w:lastRenderedPageBreak/>
        <w:t>1</w:t>
      </w:r>
      <w:r>
        <w:tab/>
      </w:r>
      <w:r w:rsidR="001D40D3">
        <w:t>Sonne herbstlich dünn und zag,</w:t>
      </w:r>
    </w:p>
    <w:p w:rsidR="001D40D3" w:rsidRDefault="00585A2F" w:rsidP="00585A2F">
      <w:pPr>
        <w:pStyle w:val="Liste"/>
      </w:pPr>
      <w:r>
        <w:t>2</w:t>
      </w:r>
      <w:r>
        <w:tab/>
      </w:r>
      <w:r w:rsidR="001D40D3">
        <w:t>Und das Obst fällt von den Bäumen.</w:t>
      </w:r>
    </w:p>
    <w:p w:rsidR="001D40D3" w:rsidRDefault="00585A2F" w:rsidP="00585A2F">
      <w:pPr>
        <w:pStyle w:val="Liste"/>
      </w:pPr>
      <w:r>
        <w:t>3</w:t>
      </w:r>
      <w:r>
        <w:tab/>
      </w:r>
      <w:r w:rsidR="001D40D3">
        <w:t>Stille wohnt in blauen Räumen</w:t>
      </w:r>
    </w:p>
    <w:p w:rsidR="00585A2F" w:rsidRDefault="00585A2F" w:rsidP="00182EF4">
      <w:pPr>
        <w:pStyle w:val="Liste"/>
      </w:pPr>
      <w:r>
        <w:t>4</w:t>
      </w:r>
      <w:r>
        <w:tab/>
      </w:r>
      <w:r w:rsidR="001D40D3">
        <w:t>Einen langen Nachmittag.</w:t>
      </w:r>
    </w:p>
    <w:p w:rsidR="001D40D3" w:rsidRDefault="00585A2F" w:rsidP="00585A2F">
      <w:pPr>
        <w:pStyle w:val="Liste"/>
      </w:pPr>
      <w:r>
        <w:t>5</w:t>
      </w:r>
      <w:r>
        <w:tab/>
      </w:r>
      <w:r w:rsidR="001D40D3">
        <w:t>Sterbeklänge von Metall;</w:t>
      </w:r>
    </w:p>
    <w:p w:rsidR="001D40D3" w:rsidRDefault="00585A2F" w:rsidP="00585A2F">
      <w:pPr>
        <w:pStyle w:val="Liste"/>
      </w:pPr>
      <w:r>
        <w:t>6</w:t>
      </w:r>
      <w:r>
        <w:tab/>
      </w:r>
      <w:r w:rsidR="001D40D3">
        <w:t>Und ein weißes Tier bricht nieder.</w:t>
      </w:r>
    </w:p>
    <w:p w:rsidR="001D40D3" w:rsidRDefault="00585A2F" w:rsidP="00585A2F">
      <w:pPr>
        <w:pStyle w:val="Liste"/>
      </w:pPr>
      <w:r>
        <w:t>7</w:t>
      </w:r>
      <w:r>
        <w:tab/>
      </w:r>
      <w:r w:rsidR="001D40D3">
        <w:t xml:space="preserve">Brauner Mädchen </w:t>
      </w:r>
      <w:proofErr w:type="spellStart"/>
      <w:r w:rsidR="001D40D3">
        <w:t>rauhe</w:t>
      </w:r>
      <w:proofErr w:type="spellEnd"/>
      <w:r w:rsidR="001D40D3">
        <w:t xml:space="preserve"> Lieder</w:t>
      </w:r>
    </w:p>
    <w:p w:rsidR="00585A2F" w:rsidRDefault="00585A2F" w:rsidP="00182EF4">
      <w:pPr>
        <w:pStyle w:val="Liste"/>
      </w:pPr>
      <w:r>
        <w:t>8</w:t>
      </w:r>
      <w:r>
        <w:tab/>
      </w:r>
      <w:r w:rsidR="001D40D3">
        <w:t>Sind verweht im Blätterfall.</w:t>
      </w:r>
    </w:p>
    <w:p w:rsidR="001D40D3" w:rsidRDefault="00585A2F" w:rsidP="00585A2F">
      <w:pPr>
        <w:pStyle w:val="Liste"/>
      </w:pPr>
      <w:r>
        <w:t>9</w:t>
      </w:r>
      <w:r>
        <w:tab/>
      </w:r>
      <w:r w:rsidR="001D40D3">
        <w:t>Stirne Gottes Farben träumt,</w:t>
      </w:r>
    </w:p>
    <w:p w:rsidR="001D40D3" w:rsidRDefault="00585A2F" w:rsidP="00585A2F">
      <w:pPr>
        <w:pStyle w:val="Liste"/>
      </w:pPr>
      <w:r>
        <w:t>10</w:t>
      </w:r>
      <w:r>
        <w:tab/>
      </w:r>
      <w:r w:rsidR="001D40D3">
        <w:t>Spürt des Wahnsinns sanfte Flügel.</w:t>
      </w:r>
    </w:p>
    <w:p w:rsidR="001D40D3" w:rsidRDefault="00585A2F" w:rsidP="00585A2F">
      <w:pPr>
        <w:pStyle w:val="Liste"/>
      </w:pPr>
      <w:r>
        <w:t>11</w:t>
      </w:r>
      <w:r>
        <w:tab/>
      </w:r>
      <w:r w:rsidR="001D40D3">
        <w:t>Schatten drehen sich am Hügel</w:t>
      </w:r>
    </w:p>
    <w:p w:rsidR="00585A2F" w:rsidRDefault="00585A2F" w:rsidP="00182EF4">
      <w:pPr>
        <w:pStyle w:val="Liste"/>
      </w:pPr>
      <w:r>
        <w:t>12</w:t>
      </w:r>
      <w:r>
        <w:tab/>
      </w:r>
      <w:r w:rsidR="001D40D3">
        <w:t>Von Verwesung schwarz umsäumt.</w:t>
      </w:r>
    </w:p>
    <w:p w:rsidR="001D40D3" w:rsidRDefault="00585A2F" w:rsidP="00585A2F">
      <w:pPr>
        <w:pStyle w:val="Liste"/>
      </w:pPr>
      <w:r>
        <w:t>13</w:t>
      </w:r>
      <w:r>
        <w:tab/>
      </w:r>
      <w:r w:rsidR="001D40D3">
        <w:t>Dämmerung voll Ruh und Wein;</w:t>
      </w:r>
    </w:p>
    <w:p w:rsidR="001D40D3" w:rsidRDefault="00585A2F" w:rsidP="00585A2F">
      <w:pPr>
        <w:pStyle w:val="Liste"/>
      </w:pPr>
      <w:r>
        <w:t>14</w:t>
      </w:r>
      <w:r>
        <w:tab/>
      </w:r>
      <w:r w:rsidR="001D40D3">
        <w:t xml:space="preserve">Traurige </w:t>
      </w:r>
      <w:proofErr w:type="spellStart"/>
      <w:r w:rsidR="001D40D3">
        <w:t>Guitarren</w:t>
      </w:r>
      <w:proofErr w:type="spellEnd"/>
      <w:r w:rsidR="001D40D3">
        <w:t xml:space="preserve"> rinnen.</w:t>
      </w:r>
    </w:p>
    <w:p w:rsidR="001D40D3" w:rsidRDefault="00585A2F" w:rsidP="00585A2F">
      <w:pPr>
        <w:pStyle w:val="Liste"/>
      </w:pPr>
      <w:r>
        <w:t>15</w:t>
      </w:r>
      <w:r>
        <w:tab/>
      </w:r>
      <w:r w:rsidR="001D40D3">
        <w:t>Und zur milden Lampe drinnen</w:t>
      </w:r>
    </w:p>
    <w:p w:rsidR="001D40D3" w:rsidRDefault="00585A2F" w:rsidP="00585A2F">
      <w:pPr>
        <w:pStyle w:val="Liste"/>
      </w:pPr>
      <w:r>
        <w:t>16</w:t>
      </w:r>
      <w:r>
        <w:tab/>
        <w:t>Kehrst du wie im Traume ein.</w:t>
      </w:r>
    </w:p>
    <w:p w:rsidR="004B0414" w:rsidRDefault="004B0414" w:rsidP="00585A2F">
      <w:pPr>
        <w:pStyle w:val="Liste"/>
      </w:pPr>
    </w:p>
    <w:p w:rsidR="005F57E8" w:rsidRDefault="001D40D3" w:rsidP="001D40D3">
      <w:pPr>
        <w:spacing w:before="0" w:line="276" w:lineRule="auto"/>
      </w:pPr>
      <w:r>
        <w:t xml:space="preserve">Rechtschreibung und Zeichensetzung </w:t>
      </w:r>
      <w:proofErr w:type="spellStart"/>
      <w:r>
        <w:t>entsprechen den</w:t>
      </w:r>
      <w:proofErr w:type="spellEnd"/>
      <w:r>
        <w:t xml:space="preserve"> Textquellen.</w:t>
      </w:r>
    </w:p>
    <w:sectPr w:rsidR="005F57E8" w:rsidSect="00585A2F">
      <w:pgSz w:w="11906" w:h="16838" w:code="9"/>
      <w:pgMar w:top="1418" w:right="1418" w:bottom="1134" w:left="1418" w:header="709" w:footer="247" w:gutter="0"/>
      <w:cols w:space="708"/>
      <w:docGrid w:linePitch="5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69E3" w:rsidRDefault="00BC69E3" w:rsidP="003A0413">
      <w:pPr>
        <w:spacing w:after="0"/>
      </w:pPr>
      <w:r>
        <w:separator/>
      </w:r>
    </w:p>
  </w:endnote>
  <w:endnote w:type="continuationSeparator" w:id="0">
    <w:p w:rsidR="00BC69E3" w:rsidRDefault="00BC69E3" w:rsidP="003A041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altName w:val="Times New Roman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4565428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3A0413" w:rsidRDefault="005E4F71">
            <w:pPr>
              <w:pStyle w:val="Fuzeile"/>
              <w:jc w:val="right"/>
            </w:pPr>
            <w:r>
              <w:t>Deutsch</w:t>
            </w:r>
            <w:r w:rsidR="00182EF4">
              <w:t xml:space="preserve"> - </w:t>
            </w:r>
            <w:proofErr w:type="spellStart"/>
            <w:r w:rsidR="00922001">
              <w:t>e</w:t>
            </w:r>
            <w:r w:rsidR="002D32B0" w:rsidRPr="00AC6939">
              <w:t>A</w:t>
            </w:r>
            <w:proofErr w:type="spellEnd"/>
            <w:r w:rsidR="00D23E0B" w:rsidRPr="00AC6939">
              <w:t xml:space="preserve"> I</w:t>
            </w:r>
            <w:r w:rsidR="00A60692">
              <w:t>II</w:t>
            </w:r>
            <w:r w:rsidR="003A0413" w:rsidRPr="00AC6939">
              <w:t xml:space="preserve"> - Seite </w:t>
            </w:r>
            <w:r w:rsidR="003A0413" w:rsidRPr="00AC6939">
              <w:fldChar w:fldCharType="begin"/>
            </w:r>
            <w:r w:rsidR="003A0413" w:rsidRPr="00AC6939">
              <w:instrText>PAGE</w:instrText>
            </w:r>
            <w:r w:rsidR="003A0413" w:rsidRPr="00AC6939">
              <w:fldChar w:fldCharType="separate"/>
            </w:r>
            <w:r w:rsidR="00062B19">
              <w:rPr>
                <w:noProof/>
              </w:rPr>
              <w:t>7</w:t>
            </w:r>
            <w:r w:rsidR="003A0413" w:rsidRPr="00AC6939">
              <w:fldChar w:fldCharType="end"/>
            </w:r>
            <w:r w:rsidR="003A0413">
              <w:t xml:space="preserve"> von </w:t>
            </w:r>
            <w:r w:rsidR="003A0413" w:rsidRPr="00AC6939">
              <w:rPr>
                <w:bCs/>
                <w:sz w:val="24"/>
              </w:rPr>
              <w:fldChar w:fldCharType="begin"/>
            </w:r>
            <w:r w:rsidR="003A0413" w:rsidRPr="00AC6939">
              <w:rPr>
                <w:bCs/>
              </w:rPr>
              <w:instrText>NUMPAGES</w:instrText>
            </w:r>
            <w:r w:rsidR="003A0413" w:rsidRPr="00AC6939">
              <w:rPr>
                <w:bCs/>
                <w:sz w:val="24"/>
              </w:rPr>
              <w:fldChar w:fldCharType="separate"/>
            </w:r>
            <w:r w:rsidR="00062B19">
              <w:rPr>
                <w:bCs/>
                <w:noProof/>
              </w:rPr>
              <w:t>7</w:t>
            </w:r>
            <w:r w:rsidR="003A0413" w:rsidRPr="00AC6939">
              <w:rPr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69E3" w:rsidRDefault="00BC69E3" w:rsidP="003A0413">
      <w:pPr>
        <w:spacing w:after="0"/>
      </w:pPr>
      <w:r>
        <w:separator/>
      </w:r>
    </w:p>
  </w:footnote>
  <w:footnote w:type="continuationSeparator" w:id="0">
    <w:p w:rsidR="00BC69E3" w:rsidRDefault="00BC69E3" w:rsidP="003A041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D4B81CD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0"/>
    <w:multiLevelType w:val="singleLevel"/>
    <w:tmpl w:val="CABC05D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39F853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F69A1D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313424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F3DA8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FFFFFF89"/>
    <w:multiLevelType w:val="singleLevel"/>
    <w:tmpl w:val="390E26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37BC6373"/>
    <w:multiLevelType w:val="hybridMultilevel"/>
    <w:tmpl w:val="00EA5836"/>
    <w:lvl w:ilvl="0" w:tplc="04070001">
      <w:start w:val="1"/>
      <w:numFmt w:val="bullet"/>
      <w:lvlText w:val=""/>
      <w:lvlJc w:val="left"/>
      <w:pPr>
        <w:ind w:left="140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2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8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4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62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9FE"/>
    <w:rsid w:val="000330DF"/>
    <w:rsid w:val="00062B19"/>
    <w:rsid w:val="00094EAF"/>
    <w:rsid w:val="000D594C"/>
    <w:rsid w:val="00137BFF"/>
    <w:rsid w:val="00182EF4"/>
    <w:rsid w:val="001B6505"/>
    <w:rsid w:val="001D40D3"/>
    <w:rsid w:val="002D1F57"/>
    <w:rsid w:val="002D32B0"/>
    <w:rsid w:val="002F0855"/>
    <w:rsid w:val="00327538"/>
    <w:rsid w:val="003A0413"/>
    <w:rsid w:val="004742DB"/>
    <w:rsid w:val="004B0414"/>
    <w:rsid w:val="004E57C3"/>
    <w:rsid w:val="00514140"/>
    <w:rsid w:val="00530DDD"/>
    <w:rsid w:val="0054303B"/>
    <w:rsid w:val="0054352E"/>
    <w:rsid w:val="00551083"/>
    <w:rsid w:val="00565026"/>
    <w:rsid w:val="00585A2F"/>
    <w:rsid w:val="00596255"/>
    <w:rsid w:val="005D5740"/>
    <w:rsid w:val="005E4F71"/>
    <w:rsid w:val="005F57E8"/>
    <w:rsid w:val="00603907"/>
    <w:rsid w:val="006813C1"/>
    <w:rsid w:val="0069088F"/>
    <w:rsid w:val="006C2C59"/>
    <w:rsid w:val="006E1D89"/>
    <w:rsid w:val="00703CD9"/>
    <w:rsid w:val="0070615A"/>
    <w:rsid w:val="007217F6"/>
    <w:rsid w:val="00786BE0"/>
    <w:rsid w:val="007B1CBD"/>
    <w:rsid w:val="007E203B"/>
    <w:rsid w:val="007E7325"/>
    <w:rsid w:val="00826DAD"/>
    <w:rsid w:val="00830BCF"/>
    <w:rsid w:val="00837154"/>
    <w:rsid w:val="00863BCC"/>
    <w:rsid w:val="009176D4"/>
    <w:rsid w:val="00922001"/>
    <w:rsid w:val="00956509"/>
    <w:rsid w:val="009D313C"/>
    <w:rsid w:val="009E3426"/>
    <w:rsid w:val="009E5CE2"/>
    <w:rsid w:val="009E6FA1"/>
    <w:rsid w:val="009F336B"/>
    <w:rsid w:val="00A2357F"/>
    <w:rsid w:val="00A339FE"/>
    <w:rsid w:val="00A60692"/>
    <w:rsid w:val="00A719B2"/>
    <w:rsid w:val="00AC6939"/>
    <w:rsid w:val="00B22C56"/>
    <w:rsid w:val="00BB7F47"/>
    <w:rsid w:val="00BC69E3"/>
    <w:rsid w:val="00BD3C55"/>
    <w:rsid w:val="00C05D91"/>
    <w:rsid w:val="00C06130"/>
    <w:rsid w:val="00C11AFC"/>
    <w:rsid w:val="00C23F53"/>
    <w:rsid w:val="00C639C3"/>
    <w:rsid w:val="00C72FBA"/>
    <w:rsid w:val="00C76598"/>
    <w:rsid w:val="00CE6518"/>
    <w:rsid w:val="00D23E0B"/>
    <w:rsid w:val="00D344AB"/>
    <w:rsid w:val="00D50099"/>
    <w:rsid w:val="00D61C0B"/>
    <w:rsid w:val="00DD4E5F"/>
    <w:rsid w:val="00E40067"/>
    <w:rsid w:val="00E967A9"/>
    <w:rsid w:val="00EA311D"/>
    <w:rsid w:val="00ED2BB9"/>
    <w:rsid w:val="00EE4B4F"/>
    <w:rsid w:val="00EE4E94"/>
    <w:rsid w:val="00F478E1"/>
    <w:rsid w:val="00F719C2"/>
    <w:rsid w:val="00F7400A"/>
    <w:rsid w:val="00F8312F"/>
    <w:rsid w:val="00FE6BFC"/>
    <w:rsid w:val="00FE7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D6AC1B23-2663-43D5-AA60-1703900A8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theme="minorBidi"/>
        <w:sz w:val="24"/>
        <w:szCs w:val="24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05D91"/>
    <w:pPr>
      <w:spacing w:before="120" w:line="360" w:lineRule="auto"/>
    </w:pPr>
    <w:rPr>
      <w:rFonts w:ascii="Verdana" w:hAnsi="Verdana"/>
      <w:sz w:val="4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82EF4"/>
    <w:pPr>
      <w:keepNext/>
      <w:keepLines/>
      <w:spacing w:before="240" w:after="0"/>
      <w:outlineLvl w:val="0"/>
    </w:pPr>
    <w:rPr>
      <w:rFonts w:eastAsiaTheme="majorEastAsia" w:cstheme="majorBidi"/>
      <w:b/>
      <w:color w:val="000000" w:themeColor="text1"/>
      <w:sz w:val="5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05D91"/>
    <w:pPr>
      <w:keepNext/>
      <w:keepLines/>
      <w:spacing w:before="40" w:after="0"/>
      <w:outlineLvl w:val="1"/>
    </w:pPr>
    <w:rPr>
      <w:rFonts w:eastAsiaTheme="majorEastAsia" w:cstheme="majorBidi"/>
      <w:color w:val="000000" w:themeColor="text1"/>
      <w:sz w:val="48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05D91"/>
    <w:pPr>
      <w:outlineLvl w:val="2"/>
    </w:pPr>
    <w:rPr>
      <w:sz w:val="4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82EF4"/>
    <w:rPr>
      <w:rFonts w:ascii="Verdana" w:eastAsiaTheme="majorEastAsia" w:hAnsi="Verdana" w:cstheme="majorBidi"/>
      <w:b/>
      <w:color w:val="000000" w:themeColor="text1"/>
      <w:sz w:val="52"/>
      <w:szCs w:val="32"/>
    </w:rPr>
  </w:style>
  <w:style w:type="table" w:styleId="Tabellenraster">
    <w:name w:val="Table Grid"/>
    <w:basedOn w:val="NormaleTabelle"/>
    <w:uiPriority w:val="59"/>
    <w:rsid w:val="007E73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infacheTabelle1">
    <w:name w:val="Plain Table 1"/>
    <w:basedOn w:val="NormaleTabelle"/>
    <w:uiPriority w:val="41"/>
    <w:rsid w:val="007E7325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ellehellblau">
    <w:name w:val="Tabelle hellblau"/>
    <w:basedOn w:val="NormaleTabelle"/>
    <w:uiPriority w:val="99"/>
    <w:rsid w:val="00F7400A"/>
    <w:pPr>
      <w:spacing w:after="0" w:line="240" w:lineRule="auto"/>
    </w:pPr>
    <w:rPr>
      <w:rFonts w:ascii="Verdana" w:hAnsi="Verdana"/>
      <w:sz w:val="40"/>
    </w:rPr>
    <w:tblPr>
      <w:tblStyleRowBandSize w:val="1"/>
      <w:tblBorders>
        <w:top w:val="single" w:sz="24" w:space="0" w:color="auto"/>
        <w:left w:val="single" w:sz="24" w:space="0" w:color="auto"/>
        <w:bottom w:val="single" w:sz="24" w:space="0" w:color="auto"/>
        <w:right w:val="single" w:sz="24" w:space="0" w:color="auto"/>
        <w:insideH w:val="single" w:sz="24" w:space="0" w:color="auto"/>
        <w:insideV w:val="single" w:sz="24" w:space="0" w:color="auto"/>
      </w:tblBorders>
    </w:tblPr>
    <w:tcPr>
      <w:shd w:val="clear" w:color="auto" w:fill="auto"/>
    </w:tcPr>
    <w:tblStylePr w:type="band2Horz">
      <w:tblPr/>
      <w:tcPr>
        <w:shd w:val="clear" w:color="auto" w:fill="DAEEF3" w:themeFill="accent5" w:themeFillTint="33"/>
      </w:tcPr>
    </w:tblStylePr>
  </w:style>
  <w:style w:type="paragraph" w:styleId="Fuzeile">
    <w:name w:val="footer"/>
    <w:basedOn w:val="Standard"/>
    <w:link w:val="FuzeileZchn"/>
    <w:uiPriority w:val="99"/>
    <w:unhideWhenUsed/>
    <w:rsid w:val="003A0413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3A0413"/>
    <w:rPr>
      <w:rFonts w:ascii="Verdana" w:hAnsi="Verdana"/>
      <w:sz w:val="40"/>
    </w:rPr>
  </w:style>
  <w:style w:type="paragraph" w:styleId="Kopfzeile">
    <w:name w:val="header"/>
    <w:basedOn w:val="Standard"/>
    <w:link w:val="KopfzeileZchn"/>
    <w:uiPriority w:val="99"/>
    <w:unhideWhenUsed/>
    <w:rsid w:val="00BD3C55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BD3C55"/>
    <w:rPr>
      <w:rFonts w:ascii="Verdana" w:hAnsi="Verdana"/>
      <w:sz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05D91"/>
    <w:rPr>
      <w:rFonts w:ascii="Verdana" w:eastAsiaTheme="majorEastAsia" w:hAnsi="Verdana" w:cstheme="majorBidi"/>
      <w:color w:val="000000" w:themeColor="text1"/>
      <w:sz w:val="4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05D91"/>
    <w:rPr>
      <w:rFonts w:ascii="Verdana" w:hAnsi="Verdana"/>
      <w:sz w:val="44"/>
    </w:rPr>
  </w:style>
  <w:style w:type="character" w:styleId="Hyperlink">
    <w:name w:val="Hyperlink"/>
    <w:basedOn w:val="Absatz-Standardschriftart"/>
    <w:uiPriority w:val="99"/>
    <w:unhideWhenUsed/>
    <w:rsid w:val="00C76598"/>
    <w:rPr>
      <w:color w:val="0000FF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76598"/>
    <w:pPr>
      <w:spacing w:after="0"/>
    </w:pPr>
    <w:rPr>
      <w:rFonts w:eastAsia="Times New Roman" w:cs="Arial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C76598"/>
    <w:rPr>
      <w:rFonts w:asciiTheme="minorHAnsi" w:eastAsia="Times New Roman" w:hAnsiTheme="minorHAnsi" w:cs="Arial"/>
      <w:sz w:val="20"/>
      <w:szCs w:val="20"/>
      <w:lang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C76598"/>
    <w:rPr>
      <w:vertAlign w:val="superscript"/>
    </w:rPr>
  </w:style>
  <w:style w:type="paragraph" w:customStyle="1" w:styleId="04Bildunterschrift">
    <w:name w:val="04_Bildunterschrift"/>
    <w:qFormat/>
    <w:rsid w:val="00C76598"/>
    <w:pPr>
      <w:pBdr>
        <w:top w:val="nil"/>
        <w:left w:val="nil"/>
        <w:bottom w:val="nil"/>
        <w:right w:val="nil"/>
        <w:between w:val="nil"/>
        <w:bar w:val="nil"/>
      </w:pBdr>
      <w:spacing w:after="0" w:line="200" w:lineRule="atLeast"/>
      <w:ind w:left="397" w:hanging="397"/>
    </w:pPr>
    <w:rPr>
      <w:rFonts w:ascii="Arial" w:eastAsia="Arial Unicode MS" w:hAnsi="Arial" w:cs="Arial Unicode MS"/>
      <w:color w:val="000000"/>
      <w:sz w:val="17"/>
      <w:szCs w:val="17"/>
      <w:u w:color="000000"/>
      <w:bdr w:val="nil"/>
      <w:lang w:eastAsia="de-DE"/>
    </w:rPr>
  </w:style>
  <w:style w:type="paragraph" w:styleId="Listenfortsetzung">
    <w:name w:val="List Continue"/>
    <w:basedOn w:val="Standard"/>
    <w:uiPriority w:val="99"/>
    <w:unhideWhenUsed/>
    <w:rsid w:val="00182EF4"/>
    <w:pPr>
      <w:spacing w:after="120"/>
      <w:ind w:left="794"/>
      <w:contextualSpacing/>
    </w:pPr>
  </w:style>
  <w:style w:type="paragraph" w:styleId="Liste">
    <w:name w:val="List"/>
    <w:basedOn w:val="Standard"/>
    <w:uiPriority w:val="99"/>
    <w:unhideWhenUsed/>
    <w:rsid w:val="00182EF4"/>
    <w:pPr>
      <w:ind w:left="794" w:hanging="794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06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308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Standard-Profil-Benutzer</dc:creator>
  <cp:keywords/>
  <dc:description/>
  <cp:lastModifiedBy>Standard-Profil-Benutzer</cp:lastModifiedBy>
  <cp:revision>8</cp:revision>
  <dcterms:created xsi:type="dcterms:W3CDTF">2025-03-12T09:12:00Z</dcterms:created>
  <dcterms:modified xsi:type="dcterms:W3CDTF">2025-09-05T06:24:00Z</dcterms:modified>
</cp:coreProperties>
</file>